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bidi/>
        <w:spacing w:after="0" w:line="240" w:lineRule="auto"/>
        <w:rPr>
          <w:rFonts w:ascii="Calibri" w:eastAsia="Times New Roman" w:hAnsi="Calibri" w:cs="B Nazanin"/>
          <w:b/>
          <w:bCs/>
          <w:sz w:val="28"/>
          <w:szCs w:val="28"/>
        </w:rPr>
      </w:pPr>
      <w:bookmarkStart w:id="0" w:name="_GoBack"/>
      <w:r>
        <w:rPr>
          <w:rFonts w:ascii="Calibri" w:eastAsia="Times New Roman" w:hAnsi="Calibri" w:cs="B Nazanin"/>
          <w:b/>
          <w:bCs/>
          <w:noProof/>
          <w:sz w:val="28"/>
          <w:szCs w:val="28"/>
        </w:rPr>
        <w:drawing>
          <wp:inline distT="0" distB="0" distL="0" distR="0">
            <wp:extent cx="5919470" cy="794385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94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>
      <w:pPr>
        <w:bidi/>
        <w:spacing w:after="0" w:line="240" w:lineRule="auto"/>
        <w:rPr>
          <w:rFonts w:ascii="Calibri" w:eastAsia="Times New Roman" w:hAnsi="Calibri" w:cs="B Nazanin"/>
          <w:b/>
          <w:bCs/>
          <w:sz w:val="28"/>
          <w:szCs w:val="28"/>
        </w:rPr>
      </w:pPr>
    </w:p>
    <w:p>
      <w:pPr>
        <w:bidi/>
        <w:spacing w:line="256" w:lineRule="auto"/>
        <w:rPr>
          <w:rFonts w:ascii="Calibri" w:eastAsia="Calibri" w:hAnsi="Calibri" w:cs="B Nazanin"/>
          <w:sz w:val="32"/>
          <w:szCs w:val="32"/>
        </w:rPr>
      </w:pPr>
      <w:r>
        <w:rPr>
          <w:rFonts w:ascii="Times New Roman" w:eastAsia="Calibri" w:hAnsi="Times New Roman" w:cs="B Nazanin" w:hint="cs"/>
          <w:sz w:val="40"/>
          <w:szCs w:val="40"/>
          <w:rtl/>
        </w:rPr>
        <w:lastRenderedPageBreak/>
        <w:t xml:space="preserve">سخن سردبیر : </w:t>
      </w:r>
    </w:p>
    <w:p>
      <w:pPr>
        <w:bidi/>
        <w:spacing w:line="360" w:lineRule="auto"/>
        <w:jc w:val="both"/>
        <w:rPr>
          <w:rFonts w:ascii="Times New Roman" w:eastAsia="Calibri" w:hAnsi="Times New Roman" w:cs="B Nazanin"/>
          <w:sz w:val="28"/>
          <w:szCs w:val="28"/>
        </w:rPr>
      </w:pPr>
      <w:r>
        <w:rPr>
          <w:rFonts w:ascii="Times New Roman" w:eastAsia="Calibri" w:hAnsi="Times New Roman" w:cs="B Nazanin" w:hint="cs"/>
          <w:sz w:val="28"/>
          <w:szCs w:val="28"/>
          <w:rtl/>
        </w:rPr>
        <w:t xml:space="preserve">خوانندگان عزیز : در </w:t>
      </w:r>
      <w:r>
        <w:rPr>
          <w:rFonts w:ascii="Times New Roman" w:eastAsia="Calibri" w:hAnsi="Times New Roman" w:cs="B Nazanin" w:hint="cs"/>
          <w:sz w:val="28"/>
          <w:szCs w:val="28"/>
          <w:rtl/>
          <w:lang w:bidi="fa-IR"/>
        </w:rPr>
        <w:t xml:space="preserve">سی و چهارمین </w:t>
      </w:r>
      <w:r>
        <w:rPr>
          <w:rFonts w:ascii="Times New Roman" w:eastAsia="Calibri" w:hAnsi="Times New Roman" w:cs="B Nazanin" w:hint="cs"/>
          <w:sz w:val="28"/>
          <w:szCs w:val="28"/>
          <w:rtl/>
        </w:rPr>
        <w:t xml:space="preserve">شماره از مجله " نشر بنگال " که با هدف رصد و پایش جامعه و فرهنگ بنگلادش در حوزه نشر کتاب طراحی گردیده است ؛ کتابهای جدیدی که در بنگلادش و به زبانهای بنگالی و یا انگلیسی به چاپ رسیده اند معرفی می شوند. </w:t>
      </w:r>
    </w:p>
    <w:p>
      <w:pPr>
        <w:bidi/>
        <w:spacing w:line="480" w:lineRule="auto"/>
        <w:jc w:val="both"/>
        <w:rPr>
          <w:rFonts w:ascii="Times New Roman" w:eastAsia="Calibri" w:hAnsi="Times New Roman" w:cs="B Nazanin"/>
          <w:sz w:val="28"/>
          <w:szCs w:val="28"/>
        </w:rPr>
      </w:pPr>
      <w:r>
        <w:rPr>
          <w:rFonts w:ascii="Times New Roman" w:eastAsia="Calibri" w:hAnsi="Times New Roman" w:cs="B Nazanin" w:hint="cs"/>
          <w:sz w:val="28"/>
          <w:szCs w:val="28"/>
          <w:rtl/>
          <w:lang w:bidi="fa-IR"/>
        </w:rPr>
        <w:t xml:space="preserve">در این شماره از مجله "نشر بنگال " با نمایه سازی از آخرین کتابهای تالیف و چاپ بنگلادش به معرفی کتابهای : </w:t>
      </w:r>
      <w:r>
        <w:rPr>
          <w:rFonts w:ascii="Times New Roman" w:eastAsia="Calibri" w:hAnsi="Times New Roman" w:cs="B Nazanin"/>
          <w:sz w:val="28"/>
          <w:szCs w:val="28"/>
          <w:rtl/>
        </w:rPr>
        <w:t>گروه فارس</w:t>
      </w:r>
      <w:r>
        <w:rPr>
          <w:rFonts w:ascii="Times New Roman" w:eastAsia="Calibri" w:hAnsi="Times New Roman" w:cs="B Nazanin" w:hint="cs"/>
          <w:sz w:val="28"/>
          <w:szCs w:val="28"/>
          <w:rtl/>
        </w:rPr>
        <w:t>ی</w:t>
      </w:r>
      <w:r>
        <w:rPr>
          <w:rFonts w:ascii="Times New Roman" w:eastAsia="Calibri" w:hAnsi="Times New Roman" w:cs="B Nazanin"/>
          <w:sz w:val="28"/>
          <w:szCs w:val="28"/>
          <w:rtl/>
        </w:rPr>
        <w:t xml:space="preserve">  دانشگاه داکا و آموزش و پرورش  فارس</w:t>
      </w:r>
      <w:r>
        <w:rPr>
          <w:rFonts w:ascii="Times New Roman" w:eastAsia="Calibri" w:hAnsi="Times New Roman" w:cs="B Nazanin" w:hint="cs"/>
          <w:sz w:val="28"/>
          <w:szCs w:val="28"/>
          <w:rtl/>
        </w:rPr>
        <w:t>ی</w:t>
      </w:r>
      <w:r>
        <w:rPr>
          <w:rFonts w:ascii="Times New Roman" w:eastAsia="Calibri" w:hAnsi="Times New Roman" w:cs="B Nazanin"/>
          <w:sz w:val="28"/>
          <w:szCs w:val="28"/>
          <w:rtl/>
        </w:rPr>
        <w:t xml:space="preserve"> در بنگلادش</w:t>
      </w:r>
      <w:r>
        <w:rPr>
          <w:rFonts w:ascii="Times New Roman" w:eastAsia="Calibri" w:hAnsi="Times New Roman" w:cs="B Nazani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B Nazanin" w:hint="cs"/>
          <w:sz w:val="28"/>
          <w:szCs w:val="28"/>
          <w:rtl/>
        </w:rPr>
        <w:t xml:space="preserve">(کتاب صد سالانه دانشگاه داکا و </w:t>
      </w:r>
      <w:r>
        <w:rPr>
          <w:rFonts w:ascii="Times New Roman" w:eastAsia="Calibri" w:hAnsi="Times New Roman" w:cs="B Nazanin"/>
          <w:sz w:val="28"/>
          <w:szCs w:val="28"/>
          <w:rtl/>
        </w:rPr>
        <w:t>گروه زبان و ادب</w:t>
      </w:r>
      <w:r>
        <w:rPr>
          <w:rFonts w:ascii="Times New Roman" w:eastAsia="Calibri" w:hAnsi="Times New Roman" w:cs="B Nazanin" w:hint="cs"/>
          <w:sz w:val="28"/>
          <w:szCs w:val="28"/>
          <w:rtl/>
        </w:rPr>
        <w:t>ی</w:t>
      </w:r>
      <w:r>
        <w:rPr>
          <w:rFonts w:ascii="Times New Roman" w:eastAsia="Calibri" w:hAnsi="Times New Roman" w:cs="B Nazanin" w:hint="eastAsia"/>
          <w:sz w:val="28"/>
          <w:szCs w:val="28"/>
          <w:rtl/>
        </w:rPr>
        <w:t>ات</w:t>
      </w:r>
      <w:r>
        <w:rPr>
          <w:rFonts w:ascii="Times New Roman" w:eastAsia="Calibri" w:hAnsi="Times New Roman" w:cs="B Nazanin"/>
          <w:sz w:val="28"/>
          <w:szCs w:val="28"/>
          <w:rtl/>
        </w:rPr>
        <w:t xml:space="preserve"> فارس</w:t>
      </w:r>
      <w:r>
        <w:rPr>
          <w:rFonts w:ascii="Times New Roman" w:eastAsia="Calibri" w:hAnsi="Times New Roman" w:cs="B Nazanin" w:hint="cs"/>
          <w:sz w:val="28"/>
          <w:szCs w:val="28"/>
          <w:rtl/>
        </w:rPr>
        <w:t>ی،</w:t>
      </w:r>
      <w:r>
        <w:rPr>
          <w:rFonts w:ascii="Times New Roman" w:eastAsia="Calibri" w:hAnsi="Times New Roman" w:cs="B Nazanin"/>
          <w:sz w:val="28"/>
          <w:szCs w:val="28"/>
          <w:rtl/>
        </w:rPr>
        <w:t xml:space="preserve"> دانشگاه داکا</w:t>
      </w:r>
      <w:r>
        <w:rPr>
          <w:rFonts w:ascii="Times New Roman" w:eastAsia="Calibri" w:hAnsi="Times New Roman" w:cs="B Nazanin" w:hint="cs"/>
          <w:sz w:val="28"/>
          <w:szCs w:val="28"/>
          <w:rtl/>
        </w:rPr>
        <w:t>)؛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B Nazanin" w:hint="cs"/>
          <w:sz w:val="28"/>
          <w:szCs w:val="28"/>
          <w:rtl/>
        </w:rPr>
        <w:t>سینمای ایرانی: محسن مخملباف و فیلم «بایسیکل ران» ,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B Nazanin" w:hint="cs"/>
          <w:sz w:val="28"/>
          <w:szCs w:val="28"/>
          <w:rtl/>
        </w:rPr>
        <w:t>سینمای ایرانی: مجید مجیدی و فیلم «بدوک»,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B Nazanin" w:hint="cs"/>
          <w:sz w:val="28"/>
          <w:szCs w:val="28"/>
          <w:rtl/>
        </w:rPr>
        <w:t xml:space="preserve">سینمای ایرانی: علی وزیریان و فیلم «خدا نزدیک است» </w:t>
      </w:r>
      <w:r>
        <w:rPr>
          <w:rFonts w:ascii="Times New Roman" w:eastAsia="Calibri" w:hAnsi="Times New Roman" w:cs="B Nazanin" w:hint="cs"/>
          <w:sz w:val="28"/>
          <w:szCs w:val="28"/>
          <w:rtl/>
          <w:lang w:bidi="fa-IR"/>
        </w:rPr>
        <w:t xml:space="preserve">پرداخته ایم. </w:t>
      </w:r>
    </w:p>
    <w:p>
      <w:pPr>
        <w:bidi/>
        <w:spacing w:line="480" w:lineRule="auto"/>
        <w:jc w:val="both"/>
        <w:rPr>
          <w:rFonts w:ascii="Times New Roman" w:eastAsia="Calibri" w:hAnsi="Times New Roman" w:cs="B Nazanin"/>
          <w:sz w:val="28"/>
          <w:szCs w:val="28"/>
          <w:lang w:bidi="fa-IR"/>
        </w:rPr>
      </w:pPr>
      <w:r>
        <w:rPr>
          <w:rFonts w:ascii="Times New Roman" w:eastAsia="Calibri" w:hAnsi="Times New Roman" w:cs="B Nazanin" w:hint="cs"/>
          <w:sz w:val="28"/>
          <w:szCs w:val="28"/>
          <w:rtl/>
          <w:lang w:bidi="fa-IR"/>
        </w:rPr>
        <w:t xml:space="preserve">امیدواریم مطالعه این مجله خواننده فرهیخته را در جریان فضای فکری و ذهنی نویسندگان بنگالی قرار دهد.لازم به ذکر است که کتابهای معرفی شده در آرشیو نمایندگی وجود دارند و در صورت درخواست از سوی مرکز قابل ارسال می باشند. </w:t>
      </w:r>
    </w:p>
    <w:p>
      <w:pPr>
        <w:bidi/>
        <w:spacing w:line="480" w:lineRule="auto"/>
        <w:jc w:val="both"/>
        <w:rPr>
          <w:rFonts w:ascii="Times New Roman" w:eastAsia="Calibri" w:hAnsi="Times New Roman" w:cs="B Nazanin"/>
          <w:sz w:val="28"/>
          <w:szCs w:val="28"/>
          <w:rtl/>
          <w:lang w:bidi="fa-IR"/>
        </w:rPr>
      </w:pPr>
      <w:r>
        <w:rPr>
          <w:rFonts w:ascii="Times New Roman" w:eastAsia="Calibri" w:hAnsi="Times New Roman" w:cs="B Nazanin" w:hint="cs"/>
          <w:sz w:val="28"/>
          <w:szCs w:val="28"/>
          <w:rtl/>
          <w:lang w:bidi="fa-IR"/>
        </w:rPr>
        <w:t xml:space="preserve">در ذیل هر اثر تحت عنوان ملاحظات ؛ ملاحظات مترجم نیز در خصوص ارزیابی از کتاب صورت پذیرفته است. </w:t>
      </w:r>
    </w:p>
    <w:p>
      <w:pPr>
        <w:bidi/>
        <w:spacing w:line="480" w:lineRule="auto"/>
        <w:jc w:val="center"/>
        <w:rPr>
          <w:rFonts w:ascii="Times New Roman" w:eastAsia="Calibri" w:hAnsi="Times New Roman" w:cs="B Nazanin"/>
          <w:sz w:val="32"/>
          <w:szCs w:val="32"/>
          <w:rtl/>
          <w:lang w:bidi="fa-IR"/>
        </w:rPr>
      </w:pPr>
      <w:r>
        <w:rPr>
          <w:rFonts w:ascii="Times New Roman" w:eastAsia="Calibri" w:hAnsi="Times New Roman" w:cs="B Nazanin" w:hint="cs"/>
          <w:sz w:val="32"/>
          <w:szCs w:val="32"/>
          <w:rtl/>
          <w:lang w:bidi="fa-IR"/>
        </w:rPr>
        <w:t>سید حسن صحت</w:t>
      </w:r>
    </w:p>
    <w:p>
      <w:pPr>
        <w:bidi/>
        <w:spacing w:after="0" w:line="240" w:lineRule="auto"/>
        <w:rPr>
          <w:rFonts w:ascii="Calibri" w:eastAsia="Times New Roman" w:hAnsi="Calibri" w:cs="B Nazanin"/>
          <w:b/>
          <w:bCs/>
          <w:sz w:val="28"/>
          <w:szCs w:val="28"/>
        </w:rPr>
      </w:pPr>
    </w:p>
    <w:p>
      <w:pPr>
        <w:bidi/>
        <w:spacing w:after="0" w:line="240" w:lineRule="auto"/>
        <w:ind w:hanging="540"/>
        <w:rPr>
          <w:rFonts w:ascii="Calibri" w:eastAsia="Times New Roman" w:hAnsi="Calibri" w:cs="B Nazanin"/>
          <w:b/>
          <w:bCs/>
          <w:sz w:val="28"/>
          <w:szCs w:val="28"/>
        </w:rPr>
      </w:pPr>
      <w:r>
        <w:rPr>
          <w:rFonts w:ascii="Calibri" w:eastAsia="Times New Roman" w:hAnsi="Calibri" w:cs="Arial"/>
          <w:noProof/>
        </w:rPr>
        <w:lastRenderedPageBreak/>
        <w:drawing>
          <wp:inline distT="0" distB="0" distL="0" distR="0">
            <wp:extent cx="2970386" cy="2060546"/>
            <wp:effectExtent l="0" t="222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0158" cy="208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/>
        <w:spacing w:after="0" w:line="240" w:lineRule="auto"/>
        <w:rPr>
          <w:rFonts w:ascii="Calibri" w:eastAsia="Times New Roman" w:hAnsi="Calibri" w:cs="B Nazanin"/>
          <w:b/>
          <w:bCs/>
          <w:sz w:val="14"/>
          <w:szCs w:val="14"/>
          <w:rtl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  <w:lang w:bidi="fa-IR"/>
        </w:rPr>
      </w:pP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عنوان کتاب :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گروه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 دانشگاه داکا و آموزش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در بنگلادش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(کتاب صد سالانه دانشگاه داکا و </w:t>
      </w:r>
      <w:r>
        <w:rPr>
          <w:rFonts w:ascii="Calibri" w:eastAsia="Times New Roman" w:hAnsi="Calibri" w:cs="B Nazanin"/>
          <w:sz w:val="28"/>
          <w:szCs w:val="28"/>
          <w:rtl/>
        </w:rPr>
        <w:t>گروه زبان و ادب</w:t>
      </w:r>
      <w:r>
        <w:rPr>
          <w:rFonts w:ascii="Calibri" w:eastAsia="Times New Roman" w:hAnsi="Calibri" w:cs="B Nazanin" w:hint="cs"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دانشگاه داکا</w:t>
      </w:r>
      <w:r>
        <w:rPr>
          <w:rFonts w:ascii="Calibri" w:eastAsia="Times New Roman" w:hAnsi="Calibri" w:cs="B Nazanin" w:hint="cs"/>
          <w:sz w:val="28"/>
          <w:szCs w:val="28"/>
          <w:rtl/>
        </w:rPr>
        <w:t>)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</w:rPr>
      </w:pP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سر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دب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ر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: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دکتر ک ام 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ف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الاسلام خان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، </w:t>
      </w:r>
      <w:r>
        <w:rPr>
          <w:rFonts w:ascii="Calibri" w:eastAsia="Times New Roman" w:hAnsi="Calibri" w:cs="B Nazanin" w:hint="eastAsia"/>
          <w:sz w:val="28"/>
          <w:szCs w:val="28"/>
          <w:rtl/>
        </w:rPr>
        <w:t>استاد</w:t>
      </w:r>
      <w:r>
        <w:rPr>
          <w:rFonts w:ascii="Calibri" w:eastAsia="Times New Roman" w:hAnsi="Calibri" w:cs="B Nazanin" w:hint="cs"/>
          <w:sz w:val="28"/>
          <w:szCs w:val="28"/>
          <w:rtl/>
        </w:rPr>
        <w:t>،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گروه زبان و ادب</w:t>
      </w:r>
      <w:r>
        <w:rPr>
          <w:rFonts w:ascii="Calibri" w:eastAsia="Times New Roman" w:hAnsi="Calibri" w:cs="B Nazanin" w:hint="cs"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دانشگاه داکا</w:t>
      </w:r>
      <w:r>
        <w:rPr>
          <w:rFonts w:ascii="Calibri" w:eastAsia="Times New Roman" w:hAnsi="Calibri" w:cs="B Nazanin"/>
          <w:sz w:val="28"/>
          <w:szCs w:val="28"/>
        </w:rPr>
        <w:t xml:space="preserve">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</w:rPr>
      </w:pP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معاون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سردب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ر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: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 جناب آقای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مهد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حسن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، </w:t>
      </w:r>
      <w:r>
        <w:rPr>
          <w:rFonts w:ascii="Calibri" w:eastAsia="Times New Roman" w:hAnsi="Calibri" w:cs="B Nazanin" w:hint="eastAsia"/>
          <w:sz w:val="28"/>
          <w:szCs w:val="28"/>
          <w:rtl/>
        </w:rPr>
        <w:t>استاد</w:t>
      </w:r>
      <w:r>
        <w:rPr>
          <w:rFonts w:ascii="Calibri" w:eastAsia="Times New Roman" w:hAnsi="Calibri" w:cs="B Nazanin" w:hint="cs"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sz w:val="28"/>
          <w:szCs w:val="28"/>
          <w:rtl/>
        </w:rPr>
        <w:t>ار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، </w:t>
      </w:r>
      <w:r>
        <w:rPr>
          <w:rFonts w:ascii="Calibri" w:eastAsia="Times New Roman" w:hAnsi="Calibri" w:cs="B Nazanin"/>
          <w:sz w:val="28"/>
          <w:szCs w:val="28"/>
          <w:rtl/>
        </w:rPr>
        <w:t>گروه زبان و ادب</w:t>
      </w:r>
      <w:r>
        <w:rPr>
          <w:rFonts w:ascii="Calibri" w:eastAsia="Times New Roman" w:hAnsi="Calibri" w:cs="B Nazanin" w:hint="cs"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دانشگاه داکا</w:t>
      </w:r>
      <w:r>
        <w:rPr>
          <w:rFonts w:ascii="Calibri" w:eastAsia="Times New Roman" w:hAnsi="Calibri" w:cs="B Nazanin"/>
          <w:sz w:val="28"/>
          <w:szCs w:val="28"/>
        </w:rPr>
        <w:t xml:space="preserve">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تار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خ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انتشار : </w:t>
      </w:r>
      <w:r>
        <w:rPr>
          <w:rFonts w:ascii="Calibri" w:eastAsia="Times New Roman" w:hAnsi="Calibri" w:cs="B Nazanin"/>
          <w:sz w:val="28"/>
          <w:szCs w:val="28"/>
          <w:rtl/>
        </w:rPr>
        <w:t>ژو</w:t>
      </w:r>
      <w:r>
        <w:rPr>
          <w:rFonts w:ascii="Calibri" w:eastAsia="Times New Roman" w:hAnsi="Calibri" w:cs="B Nazanin" w:hint="cs"/>
          <w:sz w:val="28"/>
          <w:szCs w:val="28"/>
          <w:rtl/>
        </w:rPr>
        <w:t>ئ</w:t>
      </w:r>
      <w:r>
        <w:rPr>
          <w:rFonts w:ascii="Calibri" w:eastAsia="Times New Roman" w:hAnsi="Calibri" w:cs="B Nazanin" w:hint="eastAsia"/>
          <w:sz w:val="28"/>
          <w:szCs w:val="28"/>
          <w:rtl/>
        </w:rPr>
        <w:t>ن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/>
          <w:sz w:val="28"/>
          <w:szCs w:val="28"/>
          <w:rtl/>
          <w:lang w:bidi="fa-IR"/>
        </w:rPr>
        <w:t>۲۰۲۲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م 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ناشر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/>
          <w:sz w:val="28"/>
          <w:szCs w:val="28"/>
          <w:rtl/>
        </w:rPr>
        <w:t>گروه زبان و ادب</w:t>
      </w:r>
      <w:r>
        <w:rPr>
          <w:rFonts w:ascii="Calibri" w:eastAsia="Times New Roman" w:hAnsi="Calibri" w:cs="B Nazanin" w:hint="cs"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دانشگاه داکا</w:t>
      </w:r>
      <w:r>
        <w:rPr>
          <w:rFonts w:ascii="Calibri" w:eastAsia="Times New Roman" w:hAnsi="Calibri" w:cs="B Nazanin"/>
          <w:sz w:val="28"/>
          <w:szCs w:val="28"/>
        </w:rPr>
        <w:t xml:space="preserve"> 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قیمت: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1100 تاکا  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حجم: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520 صفحه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  <w:u w:val="single"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u w:val="single"/>
          <w:rtl/>
        </w:rPr>
        <w:t>مقدمه: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color w:val="000000"/>
          <w:sz w:val="28"/>
          <w:szCs w:val="28"/>
          <w:rtl/>
          <w:lang w:bidi="fa-IR"/>
        </w:rPr>
      </w:pP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فارسی تا همین یک قرن پیش زبان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رسمی و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فرهنگی جنوب آسیا بود و به همین دلیل دانش فارسی برای مطالعه تاریخ آن منطقه بسیار مهم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بر اساس باورهای عامیانه، فارسی زبان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ان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حدود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ا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هزار سال پیش از ایران به غرب هند آمدند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ورود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مسلمانان فارس به بنگال برای زبان، ادبیات و مردم بنگالی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softHyphen/>
        <w:t>زبان موهبتی بود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زبان و ادبیات فارسی در زندگی بنگ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لادشی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ها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به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عنوان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موضوع آموزش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و پژوهش تبدیل شده است.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از این رو این کتاب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به نام «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گروه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 دانشگاه داکا و آموزش و پرورش 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در بنگلادش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»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به عنوان بخشی از جشن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softHyphen/>
        <w:t>های صدمین سالگرد دانشگاه داکا و گروه زبان و ادبیات فارسی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دانشگاه داکا منتشر شده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  <w:u w:val="single"/>
          <w:rtl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u w:val="single"/>
          <w:rtl/>
        </w:rPr>
        <w:t>فهرست مضامین</w:t>
      </w:r>
      <w:r>
        <w:rPr>
          <w:rFonts w:ascii="Calibri" w:eastAsia="Times New Roman" w:hAnsi="Calibri" w:cs="B Nazanin" w:hint="cs"/>
          <w:b/>
          <w:bCs/>
          <w:sz w:val="28"/>
          <w:szCs w:val="28"/>
          <w:u w:val="single"/>
          <w:rtl/>
          <w:lang w:bidi="fa-IR"/>
        </w:rPr>
        <w:t xml:space="preserve"> و </w:t>
      </w:r>
      <w:r>
        <w:rPr>
          <w:rFonts w:ascii="Calibri" w:eastAsia="Times New Roman" w:hAnsi="Calibri" w:cs="B Nazanin" w:hint="cs"/>
          <w:b/>
          <w:bCs/>
          <w:sz w:val="28"/>
          <w:szCs w:val="28"/>
          <w:u w:val="single"/>
          <w:rtl/>
        </w:rPr>
        <w:t>توضیحات: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color w:val="000000"/>
          <w:sz w:val="28"/>
          <w:szCs w:val="28"/>
          <w:rtl/>
        </w:rPr>
      </w:pPr>
      <w:r>
        <w:rPr>
          <w:rFonts w:ascii="Calibri" w:eastAsia="Times New Roman" w:hAnsi="Calibri" w:cs="B Nazanin"/>
          <w:color w:val="000000"/>
          <w:sz w:val="28"/>
          <w:szCs w:val="28"/>
          <w:rtl/>
        </w:rPr>
        <w:lastRenderedPageBreak/>
        <w:t>این کتاب مشتمل بر پیشگفتار، 15 فصل و کتابشناسی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در بخش مقدمه، بحث مختصری از ورود و تمرین زبان فارسی به بنگلادش و همچنین مروری کوتاه بر محتوای 15 فصل ارائه شده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در زیر عناوین و خلاصه این 15 فصل برای خوانندگان آورده شده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: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  <w:rtl/>
        </w:rPr>
      </w:pP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باب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او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ل:</w:t>
      </w:r>
      <w:r>
        <w:rPr>
          <w:rFonts w:ascii="Calibri" w:eastAsia="Times New Roman" w:hAnsi="Calibri" w:cs="B Nazanin"/>
          <w:b/>
          <w:bCs/>
          <w:sz w:val="28"/>
          <w:szCs w:val="28"/>
        </w:rPr>
        <w:t xml:space="preserve"> 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گروه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زبان و ادب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: مرکز مطالع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ۀ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‌تار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خ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و علم و ادب و فرهنگ فراگ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ر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>نویسنده: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محمد مهد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حسن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استاد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ار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داکا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خلاصه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فصل اول کتاب بر اهمیت زبان و ادبیات فارسی و مروری تاریخی جهانی آن تاکید دارد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با توجه به سنت دیرینه فارسی در شبه قاره، رواج آن در منطقه بنگال، تأثیر آن بر زبان و ادبیات بنگالی، اهمیت وجود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گروه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فارسی در زمان تأسیس دانشگاه داکا مورد بحث قرار گرفته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. همواره با آن،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معرفی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مفصلی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درباب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بخش فارسی دانشگاه داکا و سهم این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گروه صد سالانه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در دانش و تحقیق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نیز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در مورد بحث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مطرح گردیده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.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  <w:lang w:bidi="fa-IR"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</w:rPr>
      </w:pP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باب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دوم</w:t>
      </w:r>
      <w:r>
        <w:rPr>
          <w:rFonts w:ascii="Calibri" w:eastAsia="Times New Roman" w:hAnsi="Calibri" w:cs="B Nazanin"/>
          <w:b/>
          <w:bCs/>
          <w:sz w:val="28"/>
          <w:szCs w:val="28"/>
        </w:rPr>
        <w:t xml:space="preserve"> 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مطالع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ۀ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در منطق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ۀ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بنگال و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جستجو نسخه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softHyphen/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ها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خط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 ق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بل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از تأس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س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دانشگاه داکا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 (1200-1757م)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>نویسنده</w:t>
      </w:r>
      <w:r>
        <w:rPr>
          <w:rFonts w:ascii="Calibri" w:eastAsia="Times New Roman" w:hAnsi="Calibri" w:cs="B Nazanin"/>
          <w:b/>
          <w:bCs/>
          <w:i/>
          <w:iCs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>گان: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دکتر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ک ام 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ف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الاسلام خان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 xml:space="preserve">، 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استاد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داکا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</w:rPr>
      </w:pP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دکتر محمد نور عالم، دانش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ار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چ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تاگونگ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color w:val="000000"/>
          <w:sz w:val="28"/>
          <w:szCs w:val="28"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خلاصه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فصل دوم به دو بخش تقسیم شده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در بخش اول، از سال 1200 تا 1757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م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، یعنی از ورود پارسیان به بنگال تا استقرار حکومت بریتانیا در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این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منطقه، تاریخ پیوسته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تمرین فارسی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در این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سرزمین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با ترتیب حادثه های تاریخی مطرح شده است.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در بخش دوم،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درباب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نسخه‌های خطی فارسی که در دوره‌های سلطان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، مغول و بریتانیا نوشته شده‌اند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سخن پرداختند که اینها اکنون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در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کدام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نقاط بنگلادش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حفظ شده‌اند، وضعیت کنونی آن‌ها و شرح برخی از نسخه‌های خطی مهم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. د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ر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سخن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آخر، پیشنهاداتی در مورد نحوه جمع آوری نسخ خطی فارسی پراکنده در نقاط مختلف بنگلادش و نحوه مشارکت بخش فارسی دانشگاه داکا در این زمینه ارائه شده اس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ت.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color w:val="000000"/>
          <w:sz w:val="28"/>
          <w:szCs w:val="28"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</w:rPr>
      </w:pP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باب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سوم : زم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ن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ۀ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تأس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س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گروه زبان و ادب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دانشگاه داکا و آموزش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در حکومت بر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تان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ا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در شبه قار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ۀ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هند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>نویسنده: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دکتر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محمد عطاءالله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 xml:space="preserve">، 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استاد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راجشاه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color w:val="000000"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lastRenderedPageBreak/>
        <w:t>خلاصه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این فصل به شرح تاریخچه عمل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فارسی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در بنگلادش تحت سلطه بریتانیا می پردازد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. همچنین،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چگونگی توقف استفاده از زبان فارسی به عنوان زبان رسمی در دوره بریتانیا و دور نگه داشتن مردم عادی از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تمرین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زبان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و ادبیات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فارسی و در نتیجه تأثیر آن بر زندگی عمومی مطرح شده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چگونه با وجود همه تلاش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های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انگلیسی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softHyphen/>
        <w:t>ها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زبان فارسی در بنگلادش ادامه می یابد و چگونه در زمان تأسیس دانشگاه داکا، دولت مجبور به داشتن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گروه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فارسی شد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، آن هم بیان شده است.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color w:val="000000"/>
          <w:sz w:val="28"/>
          <w:szCs w:val="28"/>
          <w:rtl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</w:rPr>
      </w:pP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باب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چهارم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آموزش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در زمان پاکستان و بعد از آن و گروه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دانشگاه داکا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 (1947-1979)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>نویسنده</w:t>
      </w:r>
      <w:r>
        <w:rPr>
          <w:rFonts w:ascii="Calibri" w:eastAsia="Times New Roman" w:hAnsi="Calibri" w:cs="B Nazanin"/>
          <w:b/>
          <w:bCs/>
          <w:i/>
          <w:iCs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>گان: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دکتر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ک ام 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ف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الاسلام خان، استاد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داکا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  <w:rtl/>
        </w:rPr>
      </w:pP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دکتر محمد ابو البشر، معاونت کتابدار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کتابخان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ۀ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گروه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داکا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color w:val="000000"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خلاصه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در این فصل، از زمان تأسیس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گروه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فارسی در دانشگاه داکا در سال 1921 تا 1947، تصویری جامع از تمرین فارسی در کل بنگال، به ویژه در دانشگاه داکا ترسیم شده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در این زمان وضعیت تمرین فارسی در م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ؤ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سسات آموزشی مختلف و سطوح دانشگاهی پاکستان شرقی (بنگلادش کنونی) تشریح شده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تلاش دولت پاکستان برای اولویت دادن به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زبان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اردو تا سال 1971، تمرین زبان فارسی در بنگلادش پس از استقلال، توسعه روابط بنگلادش با ایران پس از پیروزی انقلاب اسلامی ایران در سال 1979 و تغییرات مثبت در عمل به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تمرین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زبان فارسی در بنگلادش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،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در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صورت مفصل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در این فصل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بررسی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شده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.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i/>
          <w:iCs/>
          <w:sz w:val="28"/>
          <w:szCs w:val="28"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</w:rPr>
      </w:pP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باب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پنجم : آموزش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در م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درسه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های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بنگلادش و عقب ماند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ۀ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 حوزه ها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علم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 مدرسه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از آموزش و پرورش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</w:rPr>
        <w:t xml:space="preserve">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>نویسنده</w:t>
      </w:r>
      <w:r>
        <w:rPr>
          <w:rFonts w:ascii="Calibri" w:eastAsia="Times New Roman" w:hAnsi="Calibri" w:cs="B Nazanin"/>
          <w:b/>
          <w:bCs/>
          <w:i/>
          <w:iCs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 xml:space="preserve">گان: 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دکتر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محمد مم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آل رش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د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، دانش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ار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داکا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</w:rPr>
      </w:pP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محمد کمال حس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ن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ه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ئت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علم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پاره وقت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 xml:space="preserve">، 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زبان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مؤسس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ۀ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زبان ها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نو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ن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 xml:space="preserve">، 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دانشگاه داکا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color w:val="000000"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خلاصه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فصل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پنجم هم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دو بخش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دارد.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در بخش اول، در مورد سطوح مختلف نظام آموزشی، تاریخچه مختصر نظام آموزشی مسلمانان، تمرین فارسی در دانشگاه‌های بنگلادش که گروه فارسی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در آن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وجود دارد،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مورد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بحث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قرار داشته است.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در بخش دوم، علل عدم تمایل به زبان فارسی در دو مؤسسه اصلی تعلیم و تربیت اسلامی در بنگلادش یعنی مدرسه عالی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ه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و مدرسه قومی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ه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و راهکارهای رفع آن مطرح شده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</w:rPr>
      </w:pP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lastRenderedPageBreak/>
        <w:t>باب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ششم</w:t>
      </w:r>
      <w:r>
        <w:rPr>
          <w:rFonts w:ascii="Calibri" w:eastAsia="Times New Roman" w:hAnsi="Calibri" w:cs="B Nazanin"/>
          <w:b/>
          <w:bCs/>
          <w:sz w:val="28"/>
          <w:szCs w:val="28"/>
        </w:rPr>
        <w:t xml:space="preserve"> 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شخص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ت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softHyphen/>
        <w:t>ها و فعال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ت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softHyphen/>
        <w:t>ها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مد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ران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و اس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ا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ت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د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اعزام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ا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ران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به گروه زبان و ادب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دانشگاه داکا</w:t>
      </w:r>
      <w:r>
        <w:rPr>
          <w:rFonts w:ascii="Calibri" w:eastAsia="Times New Roman" w:hAnsi="Calibri" w:cs="B Nazanin"/>
          <w:b/>
          <w:bCs/>
          <w:sz w:val="28"/>
          <w:szCs w:val="28"/>
        </w:rPr>
        <w:t xml:space="preserve">) </w:t>
      </w:r>
      <w:r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  <w:t>۱۹۸۹-۲۰۲۰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م</w:t>
      </w:r>
      <w:r>
        <w:rPr>
          <w:rFonts w:ascii="Calibri" w:eastAsia="Times New Roman" w:hAnsi="Calibri" w:cs="B Nazanin"/>
          <w:b/>
          <w:bCs/>
          <w:sz w:val="28"/>
          <w:szCs w:val="28"/>
        </w:rPr>
        <w:t>(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>نویسنده</w:t>
      </w:r>
      <w:r>
        <w:rPr>
          <w:rFonts w:ascii="Calibri" w:eastAsia="Times New Roman" w:hAnsi="Calibri" w:cs="B Nazanin"/>
          <w:b/>
          <w:bCs/>
          <w:i/>
          <w:iCs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 xml:space="preserve">گان: 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محمد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احسن الهاد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، دانش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ار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داکا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</w:rPr>
      </w:pP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سوم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ه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سلطانه، 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پژوهشگر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پیش دکترای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گروه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داکا‌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خلاصه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این فصل که به دو بخش تقسیم می شود، بخش اول شامل بحثی آموزنده درباره زندگی شخصی و دانشگاهی کسانی است که از زمان تأسیس دانشگاه داکا در سال 1921 تا 2021 به عنوان رئیس گروه فارسی خدمت می کردند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. در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بخش دوم، زندگینامه و آثار اساتید بنام ایرانی که از سوی دولت ایران به عنوان استاد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اعزامی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در گروه فارسی دانشگاه داکا خدمت می کردند، برجسته شده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ضمناً شرح چگونگی غنی‌سازی بخش فارسی دانشگاه داکا توسط ایشان نیز در آن گنجانده شده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</w:rPr>
      </w:pP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باب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هفت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م: ب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ررس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و تحل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ل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پا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ان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نامه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softHyphen/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ها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پ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ش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دکترا و دکترا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گروه زبان و ادب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دانشگاه داکا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</w:rPr>
      </w:pP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>نویسنده</w:t>
      </w:r>
      <w:r>
        <w:rPr>
          <w:rFonts w:ascii="Calibri" w:eastAsia="Times New Roman" w:hAnsi="Calibri" w:cs="B Nazanin"/>
          <w:b/>
          <w:bCs/>
          <w:i/>
          <w:iCs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دکتر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محمد بهاءالد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ن،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استاد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داکا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خلاصه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از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آغاز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تأسیس تا سال 2020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م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، تحقیقات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پیش دکتری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و دکتری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که از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گروه زبان و ادبیات فارسی دانشگاه داکا انجام شده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اند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،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با معرفی و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خلاصه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پایان نامه و پژوهشگر آن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و اهمیت آنها از نظر پژوهشی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-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در این فصل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بررسی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شده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</w:rPr>
      </w:pP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باب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هشتم</w:t>
      </w:r>
      <w:r>
        <w:rPr>
          <w:rFonts w:ascii="Calibri" w:eastAsia="Times New Roman" w:hAnsi="Calibri" w:cs="B Nazanin"/>
          <w:b/>
          <w:bCs/>
          <w:sz w:val="28"/>
          <w:szCs w:val="28"/>
        </w:rPr>
        <w:t xml:space="preserve"> :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دانش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آموختگان گروه زبان و ادب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دانشگاه داکا: م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راث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ماند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ه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softHyphen/>
        <w:t>گار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>نویسنده</w:t>
      </w:r>
      <w:r>
        <w:rPr>
          <w:rFonts w:ascii="Calibri" w:eastAsia="Times New Roman" w:hAnsi="Calibri" w:cs="B Nazanin"/>
          <w:b/>
          <w:bCs/>
          <w:i/>
          <w:iCs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دکتر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محمد کمال الد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ن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، استاد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 راجشاه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color w:val="000000"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خلاصه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از سال 1921 تا 2020، دانشجویانی که با شایستگی از گروه فارسی دانشگاه داکا درگذشته‌اند و از جمله آنها که با مهارت و موفقیت در زمینه‌های مختلف کاری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مشغول هستند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، این فصل شامل معرفی مختصری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آنها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فهرست اسامی کسانی که در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لیسانس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و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فوق لیسانس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اول شد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ه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ا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ند و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با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مدال طلا فارغ التحصیل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شد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ه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ا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ند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نیز در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این فصل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وجود دارد.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</w:rPr>
      </w:pP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باب نهم: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 مناسبت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آموزش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در بنگلادش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>نویسنده</w:t>
      </w:r>
      <w:r>
        <w:rPr>
          <w:rFonts w:ascii="Calibri" w:eastAsia="Times New Roman" w:hAnsi="Calibri" w:cs="B Nazanin"/>
          <w:b/>
          <w:bCs/>
          <w:i/>
          <w:iCs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 xml:space="preserve">گان: 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مهد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حسن، استاد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ار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ی،س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داکا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</w:rPr>
      </w:pPr>
      <w:r>
        <w:rPr>
          <w:rFonts w:ascii="Calibri" w:eastAsia="Times New Roman" w:hAnsi="Calibri" w:cs="B Nazanin"/>
          <w:i/>
          <w:iCs/>
          <w:sz w:val="28"/>
          <w:szCs w:val="28"/>
          <w:rtl/>
        </w:rPr>
        <w:lastRenderedPageBreak/>
        <w:t>تنج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نه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بنت نور، 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پژوهشگر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پیش دکترای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گروه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داکا‌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color w:val="000000"/>
          <w:sz w:val="28"/>
          <w:szCs w:val="28"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خلاصه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: یکی از مهمترین فصلهای کتاب است که مناسبت </w:t>
      </w:r>
      <w:r>
        <w:rPr>
          <w:rFonts w:ascii="Calibri" w:eastAsia="Times New Roman" w:hAnsi="Calibri" w:cs="B Nazanin"/>
          <w:sz w:val="28"/>
          <w:szCs w:val="28"/>
          <w:rtl/>
        </w:rPr>
        <w:t>آموزش فارس</w:t>
      </w:r>
      <w:r>
        <w:rPr>
          <w:rFonts w:ascii="Calibri" w:eastAsia="Times New Roman" w:hAnsi="Calibri" w:cs="B Nazanin" w:hint="cs"/>
          <w:sz w:val="28"/>
          <w:szCs w:val="28"/>
          <w:rtl/>
        </w:rPr>
        <w:t>ی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در بنگلادش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را با دقت نشان داده است.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این فصل به تفصیل به بررسی وضعیت غنی تمرین فارسی در بنگلادش در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زمان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گذشته، رابطه سنتی و باستانی زبان و فرهنگ فارسی با زبان بنگ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لا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سخن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می‌پردا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خت.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بحث مفصلی در مورد وضعیت فعلی تمرین فارسی در بنگلادش، ارتباط آن و نیاز به حفظ رویه فارسی از منظری کلی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هم در این فصل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وجود دارد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</w:rPr>
      </w:pP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باب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دهم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نقش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فرهنگ و ادب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در  برقرار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جامع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ۀ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ب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softHyphen/>
        <w:t xml:space="preserve">تعصب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>نویسنده</w:t>
      </w:r>
      <w:r>
        <w:rPr>
          <w:rFonts w:ascii="Calibri" w:eastAsia="Times New Roman" w:hAnsi="Calibri" w:cs="B Nazanin"/>
          <w:b/>
          <w:bCs/>
          <w:i/>
          <w:iCs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 xml:space="preserve">گان: 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دکتر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محمد بهاءالد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ن،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استاد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داکا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  <w:rtl/>
        </w:rPr>
      </w:pP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مهجب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ن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اسلام، 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پژوهشگر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گروه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داکا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color w:val="000000"/>
          <w:sz w:val="28"/>
          <w:szCs w:val="28"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خلاصه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بزرگترین ویژگی زبان و فرهنگ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فارسی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غیر فرقه‌ای و انسان‌گرا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یی است.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چگونه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ادبیات و فرهنگ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فارسی ما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می‌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تواند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به ایجاد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انسان دوستی و محبت بین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جامعه ما کمک کند و چگونه گروه زبان و ادبیات فارسی دانشگاه داکا می‌تواند در این امر نقش داشته باشد، در این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فصل با تفصیلی بیان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شده اس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ت.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color w:val="000000"/>
          <w:sz w:val="28"/>
          <w:szCs w:val="28"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</w:rPr>
      </w:pP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باب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ازدهم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تأث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ر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عرفان و تصوف در بنگال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: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نقش ادب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در کاهش تعصب گرا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مذهب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>نویسنده</w:t>
      </w:r>
      <w:r>
        <w:rPr>
          <w:rFonts w:ascii="Calibri" w:eastAsia="Times New Roman" w:hAnsi="Calibri" w:cs="B Nazanin"/>
          <w:b/>
          <w:bCs/>
          <w:i/>
          <w:iCs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 xml:space="preserve">گان: 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دکتر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محمد ابوالهاشم، استاد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چ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تاگونگ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  <w:rtl/>
        </w:rPr>
      </w:pP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دکتر محمد ع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شاهد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، پژوهشگر، مترجم و نو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سند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ۀ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و بنگ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لا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color w:val="000000"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خلاصه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این فصل نیز به دو بخش تقسیم شده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در بخش اول به تأثیر تصوف در بنگلادش به طور مفصل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سخن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پرداخته شده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. د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ر بخش دوم به نقش زبان و ادبیات فارسی در رهایی ملت و کشور از نقش منفی که در جامعه کنونی در اثر سوء استفاده از دین دیده می شود، پرداخته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می شد. </w:t>
      </w:r>
    </w:p>
    <w:p>
      <w:pPr>
        <w:bidi/>
        <w:spacing w:after="200" w:line="276" w:lineRule="auto"/>
        <w:jc w:val="both"/>
        <w:rPr>
          <w:rFonts w:ascii="Calibri" w:eastAsia="Times New Roman" w:hAnsi="Calibri" w:cs="B Nazanin"/>
          <w:color w:val="000000"/>
          <w:sz w:val="28"/>
          <w:szCs w:val="28"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</w:rPr>
      </w:pP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باب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دوازدهم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نقش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ادب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در رشد و ترق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اخلاق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انسان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  <w:rtl/>
          <w:lang w:bidi="fa-IR"/>
        </w:rPr>
      </w:pP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 xml:space="preserve">نویسنده: 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دکتر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ا ک ام محبوب الرحمن، محقق و مترجم و نو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سند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ه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و مد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ر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ارشد مدرس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ۀ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عال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یۀ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فر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د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گنج، چندپور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، بنگلادش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خلاصه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: همان طور که عنوان فصل نشان می دهد، در این فصل درباب </w:t>
      </w:r>
      <w:r>
        <w:rPr>
          <w:rFonts w:ascii="Calibri" w:eastAsia="Times New Roman" w:hAnsi="Calibri" w:cs="B Nazanin" w:hint="eastAsia"/>
          <w:sz w:val="28"/>
          <w:szCs w:val="28"/>
          <w:rtl/>
        </w:rPr>
        <w:t>نقش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ادب</w:t>
      </w:r>
      <w:r>
        <w:rPr>
          <w:rFonts w:ascii="Calibri" w:eastAsia="Times New Roman" w:hAnsi="Calibri" w:cs="B Nazanin" w:hint="cs"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sz w:val="28"/>
          <w:szCs w:val="28"/>
          <w:rtl/>
        </w:rPr>
        <w:t>ی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در رشد و ترق</w:t>
      </w:r>
      <w:r>
        <w:rPr>
          <w:rFonts w:ascii="Calibri" w:eastAsia="Times New Roman" w:hAnsi="Calibri" w:cs="B Nazanin" w:hint="cs"/>
          <w:sz w:val="28"/>
          <w:szCs w:val="28"/>
          <w:rtl/>
        </w:rPr>
        <w:t>ی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اخلاق</w:t>
      </w:r>
      <w:r>
        <w:rPr>
          <w:rFonts w:ascii="Calibri" w:eastAsia="Times New Roman" w:hAnsi="Calibri" w:cs="B Nazanin" w:hint="cs"/>
          <w:sz w:val="28"/>
          <w:szCs w:val="28"/>
          <w:rtl/>
        </w:rPr>
        <w:t>ی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انسان</w:t>
      </w:r>
      <w:r>
        <w:rPr>
          <w:rFonts w:ascii="Calibri" w:eastAsia="Times New Roman" w:hAnsi="Calibri" w:cs="B Nazanin" w:hint="cs"/>
          <w:sz w:val="28"/>
          <w:szCs w:val="28"/>
          <w:rtl/>
        </w:rPr>
        <w:t>ی بحث قرار گرفته است. س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  <w:rtl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  <w:rtl/>
        </w:rPr>
      </w:pP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باب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زدهم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کت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به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ها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و سکه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softHyphen/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ها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در منطق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ۀ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بنگال: 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اد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بود فرهنگ فراگ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ر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>نویسنده</w:t>
      </w:r>
      <w:r>
        <w:rPr>
          <w:rFonts w:ascii="Calibri" w:eastAsia="Times New Roman" w:hAnsi="Calibri" w:cs="B Nazanin"/>
          <w:b/>
          <w:bCs/>
          <w:i/>
          <w:iCs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 xml:space="preserve">گان: 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دکتر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محمد ابو البشر، معاونت کتابدار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، کتابخان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ۀ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گروه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داکا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  <w:rtl/>
        </w:rPr>
      </w:pP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محمد ابراه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م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خل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ل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، کارمند ارشد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گروه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داکا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خلاصه: 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دیگر مهمترین فصل کتاب است که درباب </w:t>
      </w:r>
      <w:r>
        <w:rPr>
          <w:rFonts w:ascii="Calibri" w:eastAsia="Times New Roman" w:hAnsi="Calibri" w:cs="B Nazanin" w:hint="eastAsia"/>
          <w:sz w:val="28"/>
          <w:szCs w:val="28"/>
          <w:rtl/>
        </w:rPr>
        <w:t>کت</w:t>
      </w:r>
      <w:r>
        <w:rPr>
          <w:rFonts w:ascii="Calibri" w:eastAsia="Times New Roman" w:hAnsi="Calibri" w:cs="B Nazanin" w:hint="cs"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sz w:val="28"/>
          <w:szCs w:val="28"/>
          <w:rtl/>
        </w:rPr>
        <w:t>به</w:t>
      </w:r>
      <w:r>
        <w:rPr>
          <w:rFonts w:ascii="Calibri" w:eastAsia="Times New Roman" w:hAnsi="Calibri" w:cs="B Nazanin"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sz w:val="28"/>
          <w:szCs w:val="28"/>
          <w:rtl/>
        </w:rPr>
        <w:t>ها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و سکه</w:t>
      </w:r>
      <w:r>
        <w:rPr>
          <w:rFonts w:ascii="Calibri" w:eastAsia="Times New Roman" w:hAnsi="Calibri" w:cs="B Nazanin" w:hint="cs"/>
          <w:sz w:val="28"/>
          <w:szCs w:val="28"/>
          <w:rtl/>
        </w:rPr>
        <w:softHyphen/>
      </w:r>
      <w:r>
        <w:rPr>
          <w:rFonts w:ascii="Calibri" w:eastAsia="Times New Roman" w:hAnsi="Calibri" w:cs="B Nazanin"/>
          <w:sz w:val="28"/>
          <w:szCs w:val="28"/>
          <w:rtl/>
        </w:rPr>
        <w:t>ها</w:t>
      </w:r>
      <w:r>
        <w:rPr>
          <w:rFonts w:ascii="Calibri" w:eastAsia="Times New Roman" w:hAnsi="Calibri" w:cs="B Nazanin" w:hint="cs"/>
          <w:sz w:val="28"/>
          <w:szCs w:val="28"/>
          <w:rtl/>
        </w:rPr>
        <w:t>ی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sz w:val="28"/>
          <w:szCs w:val="28"/>
          <w:rtl/>
        </w:rPr>
        <w:t>ی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که تا کنون </w:t>
      </w:r>
      <w:r>
        <w:rPr>
          <w:rFonts w:ascii="Calibri" w:eastAsia="Times New Roman" w:hAnsi="Calibri" w:cs="B Nazanin"/>
          <w:sz w:val="28"/>
          <w:szCs w:val="28"/>
          <w:rtl/>
        </w:rPr>
        <w:t>در منطق</w:t>
      </w:r>
      <w:r>
        <w:rPr>
          <w:rFonts w:ascii="Calibri" w:eastAsia="Times New Roman" w:hAnsi="Calibri" w:cs="B Nazanin" w:hint="cs"/>
          <w:sz w:val="28"/>
          <w:szCs w:val="28"/>
          <w:rtl/>
        </w:rPr>
        <w:t>ۀ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بنگال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پیدا شده اند، با تصویر رنگین و اطلاعات کامل گردآورده شده است. این باب هم دو بخش دارد که به بیان سکه</w:t>
      </w:r>
      <w:r>
        <w:rPr>
          <w:rFonts w:ascii="Calibri" w:eastAsia="Times New Roman" w:hAnsi="Calibri" w:cs="B Nazanin"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sz w:val="28"/>
          <w:szCs w:val="28"/>
          <w:rtl/>
        </w:rPr>
        <w:t>ها و دیگری به بیان کتیبه</w:t>
      </w:r>
      <w:r>
        <w:rPr>
          <w:rFonts w:ascii="Calibri" w:eastAsia="Times New Roman" w:hAnsi="Calibri" w:cs="B Nazanin"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ها سخن پرداخت.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</w:rPr>
      </w:pP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باب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چهاردهم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:  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تار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خچ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ۀ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ادب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در منطق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ۀ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جنوب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-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غرب بنگال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i/>
          <w:iCs/>
          <w:sz w:val="28"/>
          <w:szCs w:val="28"/>
        </w:rPr>
      </w:pP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>نویسنده</w:t>
      </w:r>
      <w:r>
        <w:rPr>
          <w:rFonts w:ascii="Calibri" w:eastAsia="Times New Roman" w:hAnsi="Calibri" w:cs="B Nazanin"/>
          <w:b/>
          <w:bCs/>
          <w:i/>
          <w:iCs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دکتر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محمد شاه جلال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استاد زبان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مرکز زبان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 xml:space="preserve">، 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>دانشگاه خولنا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خلاصه: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در دوره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  <w:lang w:bidi="fa-IR"/>
        </w:rPr>
        <w:t>های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سلطان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یه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و مغول، استفاده از زبان فارسی بیشترین اهمیت را در تبلیغ و گسترش اسلام در سراسر منطقه بنگال داش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ت.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در نتیجه تأثیر زبان و ادبیات فارسی بر رویه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softHyphen/>
        <w:t>های مذهبی و ادبی در منطقه جنوب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-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غربی بنگلادش محسوس ب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ود.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این فصل به تفصیل آن موضوع را مورد بحث قرار داده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.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</w:rPr>
      </w:pP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باب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پانزدهم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راه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softHyphen/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کارها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آ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ند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ۀ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گروه زبان و ادب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b/>
          <w:b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 xml:space="preserve"> دانشگاه داکا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i/>
          <w:iCs/>
          <w:sz w:val="28"/>
          <w:szCs w:val="28"/>
        </w:rPr>
      </w:pP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>نویسنده</w:t>
      </w:r>
      <w:r>
        <w:rPr>
          <w:rFonts w:ascii="Calibri" w:eastAsia="Times New Roman" w:hAnsi="Calibri" w:cs="B Nazanin"/>
          <w:b/>
          <w:bCs/>
          <w:i/>
          <w:iCs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b/>
          <w:bCs/>
          <w:i/>
          <w:iCs/>
          <w:sz w:val="28"/>
          <w:szCs w:val="28"/>
          <w:rtl/>
        </w:rPr>
        <w:t xml:space="preserve">: 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دکتر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محمد عبد الصبور خان، استاد زبان و ادب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</w:t>
      </w:r>
      <w:r>
        <w:rPr>
          <w:rFonts w:ascii="Calibri" w:eastAsia="Times New Roman" w:hAnsi="Calibri" w:cs="B Nazanin" w:hint="eastAsia"/>
          <w:i/>
          <w:iCs/>
          <w:sz w:val="28"/>
          <w:szCs w:val="28"/>
          <w:rtl/>
        </w:rPr>
        <w:t>ات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فارس</w:t>
      </w:r>
      <w:r>
        <w:rPr>
          <w:rFonts w:ascii="Calibri" w:eastAsia="Times New Roman" w:hAnsi="Calibri" w:cs="B Nazanin" w:hint="cs"/>
          <w:i/>
          <w:iCs/>
          <w:sz w:val="28"/>
          <w:szCs w:val="28"/>
          <w:rtl/>
        </w:rPr>
        <w:t>ی،</w:t>
      </w:r>
      <w:r>
        <w:rPr>
          <w:rFonts w:ascii="Calibri" w:eastAsia="Times New Roman" w:hAnsi="Calibri" w:cs="B Nazanin"/>
          <w:i/>
          <w:iCs/>
          <w:sz w:val="28"/>
          <w:szCs w:val="28"/>
          <w:rtl/>
        </w:rPr>
        <w:t xml:space="preserve"> دانشگاه داکا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 xml:space="preserve">خلاصه: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موضوع اصلی مورد بحث در این فصل، بحث تطبیقی </w:t>
      </w:r>
      <w:r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​​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برنامه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درسی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ف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علی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گروه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فارسی با استانداردهای جهانی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است. پس نقشه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ای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آکادمیه برای پیشرویی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گروه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زبان و ادبیات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فارسی دانشگاه داکا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تا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ده سال آینده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هم پیشنهاد داده شد و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در عین حال، اقدامات کلی که برای اجرای این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نقشه باید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انجام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ب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شود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،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نیز در این فصل ارائه شده اس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ت.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  <w:u w:val="single"/>
          <w:rtl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u w:val="single"/>
          <w:rtl/>
        </w:rPr>
        <w:t xml:space="preserve">نتیجه: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color w:val="000000"/>
          <w:sz w:val="28"/>
          <w:szCs w:val="28"/>
        </w:rPr>
      </w:pP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تمامی نویسندگان این کتاب از اساتید یا نویسندگان و محققین و دانشجویان زبان فارسی در دانشگاه</w:t>
      </w:r>
      <w:r>
        <w:rPr>
          <w:rFonts w:ascii="Calibri" w:eastAsia="Times New Roman" w:hAnsi="Calibri" w:cs="B Nazanin"/>
          <w:color w:val="000000"/>
          <w:sz w:val="28"/>
          <w:szCs w:val="28"/>
          <w:rtl/>
          <w:lang w:bidi="fa-IR"/>
        </w:rPr>
        <w:softHyphen/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های مختلف بنگلادش می باشند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این کتاب به مناسبت صدمین سالگرد تاسیس دانشگاه داکا و گروه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زبان و ادبیات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فارسی با همت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و مشارکت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همگان منتشر شده اس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ت.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تمام اطلاعات لازم در مورد تاریخچه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زبان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فارسی در بنگلادش و بخش فارسی دانشگاه داکا در این کتاب موجود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این کتاب مجموعه‌ای بی‌نظیر برای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ف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ارسی‌دوستان و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ف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ارسی‌پژوهان صد سال آینده بنگلادش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خواهد شد.</w:t>
      </w:r>
    </w:p>
    <w:p>
      <w:pPr>
        <w:bidi/>
        <w:spacing w:after="0" w:line="276" w:lineRule="auto"/>
        <w:ind w:hanging="630"/>
        <w:jc w:val="both"/>
        <w:rPr>
          <w:rFonts w:ascii="Calibri" w:eastAsia="Times New Roman" w:hAnsi="Calibri" w:cs="B Nazanin"/>
          <w:b/>
          <w:bCs/>
          <w:sz w:val="28"/>
          <w:szCs w:val="28"/>
          <w:rtl/>
        </w:rPr>
      </w:pPr>
      <w:r>
        <w:rPr>
          <w:rFonts w:ascii="Calibri" w:eastAsia="Times New Roman" w:hAnsi="Calibri" w:cs="B Nazanin"/>
          <w:noProof/>
          <w:sz w:val="28"/>
          <w:szCs w:val="28"/>
        </w:rPr>
        <w:lastRenderedPageBreak/>
        <w:drawing>
          <wp:inline distT="0" distB="0" distL="0" distR="0">
            <wp:extent cx="3878029" cy="2633413"/>
            <wp:effectExtent l="0" t="635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9193" cy="266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  <w:r>
        <w:rPr>
          <w:rFonts w:ascii="Vrinda" w:eastAsia="Times New Roman" w:hAnsi="Vrinda" w:cs="B Nazanin" w:hint="cs"/>
          <w:b/>
          <w:bCs/>
          <w:sz w:val="28"/>
          <w:szCs w:val="28"/>
          <w:rtl/>
        </w:rPr>
        <w:t xml:space="preserve">اسم 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کتاب: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سینمای ایرانی: محسن مخملباف و فیلم «بایسیکل ران»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مترجم محترم: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محمد ممیت الرشید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ناشر: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آیتیززو، داکا، بنگلادش 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سال انتشار: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دسمبر 2022م 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قیمت: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150 تاکا 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حجم: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61 صفحه 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شرح کتاب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: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  <w:r>
        <w:rPr>
          <w:rFonts w:ascii="Calibri" w:eastAsia="Times New Roman" w:hAnsi="Calibri" w:cs="B Nazanin" w:hint="cs"/>
          <w:sz w:val="28"/>
          <w:szCs w:val="28"/>
          <w:rtl/>
        </w:rPr>
        <w:t xml:space="preserve">این کتاب کوچک یکی از سومین کتابهای سینمای ایرانی است که به دست دکتر محمد ممیت الرشید به زبان بنگلا ترجمه شده است.  دکتر ممیت دانشیار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گروه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زبان و ادبیات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 فارسی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دانشگاه داکا است که تا کنون بیش از 33 فیلم سینمایی و 6 تا سریال مشهور ایرانی به زبان بنگلا ترجمه کرده که در شبکه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های مختلف ملی بنگلادش پخش شده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softHyphen/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اند. در آغاز این کتاب درباب زندگینامه 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محسن مخملباف و کارش بیان مختصری به میان آورده و بعد از آن خلاصه سینمای «بایسیکل ران» را مطرح کرده.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در ابتدا نام تمامی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بازیگرران و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هنرمندان فیلم ذکر شده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و 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سپس کل فیلمنامه را به زبان بنگلا ترجمه کرده.  </w:t>
      </w:r>
    </w:p>
    <w:p>
      <w:pPr>
        <w:spacing w:after="200" w:line="276" w:lineRule="auto"/>
        <w:jc w:val="both"/>
        <w:rPr>
          <w:rFonts w:ascii="Calibri" w:eastAsia="Times New Roman" w:hAnsi="Calibri" w:cs="B Nazanin"/>
          <w:b/>
          <w:bCs/>
          <w:color w:val="000000"/>
          <w:sz w:val="28"/>
          <w:szCs w:val="28"/>
        </w:rPr>
      </w:pPr>
    </w:p>
    <w:p>
      <w:pPr>
        <w:bidi/>
        <w:spacing w:after="0" w:line="276" w:lineRule="auto"/>
        <w:ind w:hanging="630"/>
        <w:jc w:val="both"/>
        <w:rPr>
          <w:rFonts w:ascii="Calibri" w:eastAsia="Times New Roman" w:hAnsi="Calibri" w:cs="B Nazanin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B Nazanin"/>
          <w:noProof/>
          <w:sz w:val="28"/>
          <w:szCs w:val="28"/>
        </w:rPr>
        <w:lastRenderedPageBreak/>
        <w:drawing>
          <wp:inline distT="0" distB="0" distL="0" distR="0">
            <wp:extent cx="3591982" cy="2469487"/>
            <wp:effectExtent l="889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5341" cy="249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color w:val="000000"/>
          <w:sz w:val="28"/>
          <w:szCs w:val="28"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  <w:r>
        <w:rPr>
          <w:rFonts w:ascii="Vrinda" w:eastAsia="Times New Roman" w:hAnsi="Vrinda" w:cs="B Nazanin" w:hint="cs"/>
          <w:b/>
          <w:bCs/>
          <w:sz w:val="28"/>
          <w:szCs w:val="28"/>
          <w:rtl/>
        </w:rPr>
        <w:t xml:space="preserve">اسم 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کتاب: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سینمای ایرانی: مجید مجیدی و فیلم «بدوک»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مترجم محترم: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محمد ممیت الرشید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ناشر: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آیتیززو، داکا، بنگلادش 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سال انتشار: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دسمبر 2022م 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قیمت: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150 تاکا 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حجم: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55 صفحه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lang w:bidi="fa-IR"/>
        </w:rPr>
      </w:pPr>
      <w:r>
        <w:rPr>
          <w:rFonts w:ascii="Calibri" w:eastAsia="Times New Roman" w:hAnsi="Calibri" w:cs="B Nazanin" w:hint="cs"/>
          <w:sz w:val="28"/>
          <w:szCs w:val="28"/>
          <w:rtl/>
        </w:rPr>
        <w:t xml:space="preserve"> 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شرح کتاب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: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lang w:bidi="fa-IR"/>
        </w:rPr>
      </w:pPr>
      <w:r>
        <w:rPr>
          <w:rFonts w:ascii="Calibri" w:eastAsia="Times New Roman" w:hAnsi="Calibri" w:cs="B Nazanin" w:hint="cs"/>
          <w:sz w:val="28"/>
          <w:szCs w:val="28"/>
          <w:rtl/>
        </w:rPr>
        <w:t xml:space="preserve">دومین کتاب از ترجمۀ سناریوهای سینمای ایرانی. بدوک یکی از مطرح ترین فیلم نامه های کارگردان و نویسنده  مشهور سینمای ایران مجید مجیدی است. مثل کتابهای فوق،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این کتاب هم بیان مختصر درباب زندگی 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مجید مجیدی دارد و بعدا خلاصه داستان سینمای «بدوک».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نام تمامی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بازیگران و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هنرمندان فیلم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را قبلا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ذکر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>نموده و س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پس کل فیلمنامه را به زبان بنگلا ترجمه کرده. </w:t>
      </w:r>
    </w:p>
    <w:p>
      <w:pPr>
        <w:spacing w:after="200" w:line="276" w:lineRule="auto"/>
        <w:jc w:val="both"/>
        <w:rPr>
          <w:rFonts w:ascii="Calibri" w:eastAsia="Times New Roman" w:hAnsi="Calibri" w:cs="B Nazanin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B Nazanin"/>
          <w:b/>
          <w:bCs/>
          <w:color w:val="000000"/>
          <w:sz w:val="28"/>
          <w:szCs w:val="28"/>
        </w:rPr>
        <w:br w:type="page"/>
      </w:r>
    </w:p>
    <w:p>
      <w:pPr>
        <w:bidi/>
        <w:spacing w:after="0" w:line="276" w:lineRule="auto"/>
        <w:ind w:hanging="720"/>
        <w:jc w:val="both"/>
        <w:rPr>
          <w:rFonts w:ascii="Vrinda" w:eastAsia="Times New Roman" w:hAnsi="Vrinda" w:cs="B Nazanin"/>
          <w:b/>
          <w:bCs/>
          <w:sz w:val="28"/>
          <w:szCs w:val="28"/>
        </w:rPr>
      </w:pPr>
      <w:r>
        <w:rPr>
          <w:rFonts w:ascii="Calibri" w:eastAsia="Times New Roman" w:hAnsi="Calibri" w:cs="B Nazanin"/>
          <w:noProof/>
          <w:sz w:val="28"/>
          <w:szCs w:val="28"/>
        </w:rPr>
        <w:lastRenderedPageBreak/>
        <w:drawing>
          <wp:inline distT="0" distB="0" distL="0" distR="0">
            <wp:extent cx="3978825" cy="2706962"/>
            <wp:effectExtent l="7303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9077" cy="27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/>
        <w:spacing w:after="0" w:line="276" w:lineRule="auto"/>
        <w:jc w:val="both"/>
        <w:rPr>
          <w:rFonts w:ascii="Vrinda" w:eastAsia="Times New Roman" w:hAnsi="Vrinda" w:cs="B Nazanin"/>
          <w:b/>
          <w:bCs/>
          <w:sz w:val="28"/>
          <w:szCs w:val="28"/>
          <w:rtl/>
        </w:rPr>
      </w:pP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  <w:r>
        <w:rPr>
          <w:rFonts w:ascii="Vrinda" w:eastAsia="Times New Roman" w:hAnsi="Vrinda" w:cs="B Nazanin" w:hint="cs"/>
          <w:b/>
          <w:bCs/>
          <w:sz w:val="28"/>
          <w:szCs w:val="28"/>
          <w:rtl/>
        </w:rPr>
        <w:t xml:space="preserve">اسم </w:t>
      </w:r>
      <w:r>
        <w:rPr>
          <w:rFonts w:ascii="Calibri" w:eastAsia="Times New Roman" w:hAnsi="Calibri" w:cs="B Nazanin"/>
          <w:b/>
          <w:bCs/>
          <w:sz w:val="28"/>
          <w:szCs w:val="28"/>
          <w:rtl/>
        </w:rPr>
        <w:t>کتاب:</w:t>
      </w:r>
      <w:r>
        <w:rPr>
          <w:rFonts w:ascii="Calibri" w:eastAsia="Times New Roman" w:hAnsi="Calibri" w:cs="B Nazanin"/>
          <w:sz w:val="28"/>
          <w:szCs w:val="28"/>
          <w:rtl/>
        </w:rPr>
        <w:t xml:space="preserve"> 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سینمای ایرانی: علی وزیریان و فیلم «خدا نزدیک است»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مترجم محترم: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محمد ممیت الرشید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rtl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ناشر: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آیتیززو، داکا، بنگلادش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سال انتشار: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دسمبر 2022م 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قیمت: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150 تاکا 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حجم: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 48 صفحه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  <w:lang w:bidi="fa-IR"/>
        </w:rPr>
      </w:pPr>
      <w:r>
        <w:rPr>
          <w:rFonts w:ascii="Calibri" w:eastAsia="Times New Roman" w:hAnsi="Calibri" w:cs="B Nazanin" w:hint="cs"/>
          <w:sz w:val="28"/>
          <w:szCs w:val="28"/>
          <w:rtl/>
        </w:rPr>
        <w:t xml:space="preserve">  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شرح کتاب</w:t>
      </w:r>
      <w:r>
        <w:rPr>
          <w:rFonts w:ascii="Calibri" w:eastAsia="Times New Roman" w:hAnsi="Calibri" w:cs="B Nazanin" w:hint="cs"/>
          <w:b/>
          <w:bCs/>
          <w:sz w:val="28"/>
          <w:szCs w:val="28"/>
          <w:rtl/>
        </w:rPr>
        <w:t>:</w:t>
      </w:r>
    </w:p>
    <w:p>
      <w:pPr>
        <w:bidi/>
        <w:spacing w:after="0" w:line="276" w:lineRule="auto"/>
        <w:jc w:val="both"/>
        <w:rPr>
          <w:rFonts w:ascii="Calibri" w:eastAsia="Times New Roman" w:hAnsi="Calibri" w:cs="B Nazanin"/>
          <w:sz w:val="28"/>
          <w:szCs w:val="28"/>
        </w:rPr>
      </w:pPr>
      <w:r>
        <w:rPr>
          <w:rFonts w:ascii="Calibri" w:eastAsia="Times New Roman" w:hAnsi="Calibri" w:cs="B Nazanin" w:hint="cs"/>
          <w:sz w:val="28"/>
          <w:szCs w:val="28"/>
          <w:rtl/>
        </w:rPr>
        <w:t xml:space="preserve">سومین کتاب سینمای ایرانی است.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در اوایل کتاب بیان مختصر درباب زندگی 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علی وزیریان موجود است و بعدا خلاصه داستان سناریوی فیلم سینمایی «خدا نزدیک است» را مطرح کرده .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 xml:space="preserve">در ابتدا نام تمامی 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بازیگران و </w:t>
      </w:r>
      <w:r>
        <w:rPr>
          <w:rFonts w:ascii="Calibri" w:eastAsia="Times New Roman" w:hAnsi="Calibri" w:cs="B Nazanin"/>
          <w:color w:val="000000"/>
          <w:sz w:val="28"/>
          <w:szCs w:val="28"/>
          <w:rtl/>
        </w:rPr>
        <w:t>هنرمندان فیلم ذکر شده است</w:t>
      </w:r>
      <w:r>
        <w:rPr>
          <w:rFonts w:ascii="Calibri" w:eastAsia="Times New Roman" w:hAnsi="Calibri" w:cs="B Nazanin" w:hint="cs"/>
          <w:color w:val="000000"/>
          <w:sz w:val="28"/>
          <w:szCs w:val="28"/>
          <w:rtl/>
        </w:rPr>
        <w:t xml:space="preserve"> و </w:t>
      </w:r>
      <w:r>
        <w:rPr>
          <w:rFonts w:ascii="Calibri" w:eastAsia="Times New Roman" w:hAnsi="Calibri" w:cs="B Nazanin" w:hint="cs"/>
          <w:sz w:val="28"/>
          <w:szCs w:val="28"/>
          <w:rtl/>
        </w:rPr>
        <w:t xml:space="preserve">پس کل فیلمنامه را به زبان بنگلا ترجمه نموده است.  </w:t>
      </w:r>
    </w:p>
    <w:p>
      <w:pPr>
        <w:bidi/>
        <w:spacing w:line="276" w:lineRule="auto"/>
        <w:jc w:val="both"/>
        <w:rPr>
          <w:rFonts w:cs="B Nazanin"/>
          <w:sz w:val="28"/>
          <w:szCs w:val="28"/>
        </w:rPr>
      </w:pPr>
    </w:p>
    <w:sectPr>
      <w:footerReference w:type="default" r:id="rId11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7862872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>
    <w:pPr>
      <w:pStyle w:val="Footer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50A750-BCCF-4342-9DB5-082638CF4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1">
    <w:name w:val="Footer1"/>
    <w:basedOn w:val="Normal"/>
    <w:next w:val="Footer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</w:style>
  <w:style w:type="paragraph" w:styleId="Footer">
    <w:name w:val="footer"/>
    <w:basedOn w:val="Normal"/>
    <w:link w:val="FooterChar1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90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1859</Words>
  <Characters>10600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2022-12-28T08:35:00Z</dcterms:created>
  <dcterms:modified xsi:type="dcterms:W3CDTF">2022-12-28T08:35:00Z</dcterms:modified>
</cp:coreProperties>
</file>